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Raffle Ask: Initial Outreach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Raffle Donation for </w:t>
      </w:r>
      <w:r w:rsidDel="00000000" w:rsidR="00000000" w:rsidRPr="00000000">
        <w:rPr>
          <w:i w:val="1"/>
          <w:rtl w:val="0"/>
        </w:rPr>
        <w:t xml:space="preserve">Light the Night </w:t>
      </w:r>
      <w:r w:rsidDel="00000000" w:rsidR="00000000" w:rsidRPr="00000000">
        <w:rPr>
          <w:rtl w:val="0"/>
        </w:rPr>
        <w:t xml:space="preserve">on 5/29 at Aqua Turf to Support Grieving Children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  <w:br w:type="textWrapping"/>
        <w:t xml:space="preserve">Hello,</w:t>
        <w:br w:type="textWrapping"/>
        <w:t xml:space="preserve"> </w:t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rtl w:val="0"/>
        </w:rPr>
        <w:t xml:space="preserve">I’m reaching out to request a raffle donation from </w:t>
      </w:r>
      <w:r w:rsidDel="00000000" w:rsidR="00000000" w:rsidRPr="00000000">
        <w:rPr>
          <w:highlight w:val="yellow"/>
          <w:rtl w:val="0"/>
        </w:rPr>
        <w:t xml:space="preserve">[Company Name]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b w:val="1"/>
          <w:rtl w:val="0"/>
        </w:rPr>
        <w:t xml:space="preserve">Empower’s 2025 </w:t>
      </w:r>
      <w:r w:rsidDel="00000000" w:rsidR="00000000" w:rsidRPr="00000000">
        <w:rPr>
          <w:b w:val="1"/>
          <w:i w:val="1"/>
          <w:rtl w:val="0"/>
        </w:rPr>
        <w:t xml:space="preserve">Light the Night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on T</w:t>
      </w:r>
      <w:r w:rsidDel="00000000" w:rsidR="00000000" w:rsidRPr="00000000">
        <w:rPr>
          <w:rtl w:val="0"/>
        </w:rPr>
        <w:t xml:space="preserve">hursday, May 29th at Aqua Turf in Southington. </w:t>
      </w:r>
      <w:r w:rsidDel="00000000" w:rsidR="00000000" w:rsidRPr="00000000">
        <w:rPr>
          <w:highlight w:val="white"/>
          <w:rtl w:val="0"/>
        </w:rPr>
        <w:t xml:space="preserve">Hosted by NBC’s Bob Maxon, this special evening unites our community for meaningful conversations and inspiring stories of love and resilience from those touched by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Empower’</w:t>
        </w:r>
      </w:hyperlink>
      <w:r w:rsidDel="00000000" w:rsidR="00000000" w:rsidRPr="00000000">
        <w:rPr>
          <w:highlight w:val="white"/>
          <w:rtl w:val="0"/>
        </w:rPr>
        <w:t xml:space="preserve">s work.</w:t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highlight will be our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highlight w:val="white"/>
          <w:rtl w:val="0"/>
        </w:rPr>
        <w:t xml:space="preserve">Luminaria✨</w:t>
      </w:r>
      <w:r w:rsidDel="00000000" w:rsidR="00000000" w:rsidRPr="00000000">
        <w:rPr>
          <w:highlight w:val="white"/>
          <w:rtl w:val="0"/>
        </w:rPr>
        <w:t xml:space="preserve"> display, where personalized bags glow brightly in the gardens, offering a heartfelt tribute to loved ones. Guests are invited to stroll through the gar</w:t>
      </w:r>
      <w:r w:rsidDel="00000000" w:rsidR="00000000" w:rsidRPr="00000000">
        <w:rPr>
          <w:highlight w:val="white"/>
          <w:rtl w:val="0"/>
        </w:rPr>
        <w:t xml:space="preserve">dens and experience this inspiring reminder of love, connection, and remembrance.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As a raffle sponsor, your organization will support a nonprofit dedicated to fostering resilience, hope, and healing. Empower connects grieving children nationwide through events and gatherings and provides one-of-a-kind mentoring programs offering guidance and ongoing support.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Your donation is fully tax-deductible, and we will provide an acknowledgment letter for your contribution. Additionally, since our board covers event costs, 100% of your donation will directly fund Empower’s impactful programs.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Thank you for considering this opportunity to make a difference in the lives of grieving children. Please don’t hesitate to reach out with any questions or to confirm your raffle donation.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With Gratitude,</w:t>
      </w:r>
    </w:p>
    <w:p w:rsidR="00000000" w:rsidDel="00000000" w:rsidP="00000000" w:rsidRDefault="00000000" w:rsidRPr="00000000" w14:paraId="0000001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weareempow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